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040E83" w14:textId="6C592CE9" w:rsidR="0070537D" w:rsidRDefault="0070537D" w:rsidP="0070537D">
      <w:pPr>
        <w:ind w:left="-993"/>
        <w:rPr>
          <w:b/>
          <w:sz w:val="32"/>
        </w:rPr>
      </w:pPr>
      <w:r w:rsidRPr="0070537D">
        <w:rPr>
          <w:noProof/>
          <w:sz w:val="32"/>
        </w:rPr>
        <w:drawing>
          <wp:anchor distT="0" distB="0" distL="114300" distR="114300" simplePos="0" relativeHeight="251659264" behindDoc="0" locked="0" layoutInCell="1" allowOverlap="1" wp14:anchorId="69F0141C" wp14:editId="60AD8E6F">
            <wp:simplePos x="0" y="0"/>
            <wp:positionH relativeFrom="column">
              <wp:posOffset>4816078</wp:posOffset>
            </wp:positionH>
            <wp:positionV relativeFrom="paragraph">
              <wp:posOffset>9525</wp:posOffset>
            </wp:positionV>
            <wp:extent cx="1581150" cy="1405467"/>
            <wp:effectExtent l="0" t="0" r="0" b="444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4" t="13150" r="63273" b="73275"/>
                    <a:stretch/>
                  </pic:blipFill>
                  <pic:spPr bwMode="auto">
                    <a:xfrm>
                      <a:off x="0" y="0"/>
                      <a:ext cx="1581150" cy="1405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767BF" w:rsidRPr="0070537D">
        <w:rPr>
          <w:b/>
          <w:sz w:val="32"/>
        </w:rPr>
        <w:t>Greyfriars</w:t>
      </w:r>
      <w:r>
        <w:rPr>
          <w:b/>
          <w:sz w:val="32"/>
        </w:rPr>
        <w:t>, Bedford</w:t>
      </w:r>
    </w:p>
    <w:p w14:paraId="46590F37" w14:textId="77777777" w:rsidR="0070537D" w:rsidRDefault="0070537D" w:rsidP="0070537D">
      <w:pPr>
        <w:ind w:left="-993"/>
        <w:rPr>
          <w:b/>
          <w:sz w:val="32"/>
        </w:rPr>
      </w:pPr>
    </w:p>
    <w:p w14:paraId="60970358" w14:textId="331D7AF5" w:rsidR="003767BF" w:rsidRPr="0070537D" w:rsidRDefault="003767BF" w:rsidP="0070537D">
      <w:pPr>
        <w:ind w:left="-993"/>
        <w:rPr>
          <w:b/>
          <w:sz w:val="32"/>
        </w:rPr>
      </w:pPr>
      <w:r w:rsidRPr="0070537D">
        <w:rPr>
          <w:b/>
          <w:sz w:val="32"/>
        </w:rPr>
        <w:t xml:space="preserve">Car </w:t>
      </w:r>
      <w:r w:rsidR="0070537D">
        <w:rPr>
          <w:b/>
          <w:sz w:val="32"/>
        </w:rPr>
        <w:t>Park,</w:t>
      </w:r>
      <w:r w:rsidRPr="0070537D">
        <w:rPr>
          <w:b/>
          <w:sz w:val="32"/>
        </w:rPr>
        <w:t xml:space="preserve"> Priory Court, </w:t>
      </w:r>
      <w:proofErr w:type="spellStart"/>
      <w:r w:rsidRPr="0070537D">
        <w:rPr>
          <w:b/>
          <w:sz w:val="32"/>
        </w:rPr>
        <w:t>Roise</w:t>
      </w:r>
      <w:proofErr w:type="spellEnd"/>
      <w:r w:rsidRPr="0070537D">
        <w:rPr>
          <w:b/>
          <w:sz w:val="32"/>
        </w:rPr>
        <w:t xml:space="preserve"> Court and</w:t>
      </w:r>
      <w:r w:rsidR="0070537D">
        <w:rPr>
          <w:b/>
          <w:sz w:val="32"/>
        </w:rPr>
        <w:t xml:space="preserve"> </w:t>
      </w:r>
      <w:r w:rsidRPr="0070537D">
        <w:rPr>
          <w:b/>
          <w:sz w:val="32"/>
        </w:rPr>
        <w:t>Beckett Court</w:t>
      </w:r>
    </w:p>
    <w:p w14:paraId="47CE22EE" w14:textId="1A1E0737" w:rsidR="002A002C" w:rsidRPr="0070537D" w:rsidRDefault="002A002C" w:rsidP="0070537D">
      <w:pPr>
        <w:ind w:hanging="993"/>
        <w:rPr>
          <w:sz w:val="32"/>
        </w:rPr>
      </w:pPr>
    </w:p>
    <w:p w14:paraId="136FC314" w14:textId="7A35D74D" w:rsidR="00F81EA1" w:rsidRPr="0070537D" w:rsidRDefault="00F81EA1" w:rsidP="0070537D">
      <w:pPr>
        <w:ind w:hanging="993"/>
        <w:rPr>
          <w:sz w:val="24"/>
        </w:rPr>
      </w:pPr>
      <w:r w:rsidRPr="0070537D">
        <w:rPr>
          <w:sz w:val="24"/>
        </w:rPr>
        <w:t>Red Line Plan indicating land ownership</w:t>
      </w:r>
    </w:p>
    <w:p w14:paraId="7E91A7A5" w14:textId="77777777" w:rsidR="0070537D" w:rsidRPr="0070537D" w:rsidRDefault="0070537D" w:rsidP="0070537D">
      <w:pPr>
        <w:ind w:hanging="993"/>
        <w:rPr>
          <w:sz w:val="24"/>
        </w:rPr>
      </w:pPr>
    </w:p>
    <w:p w14:paraId="419B8DF0" w14:textId="7ECA519A" w:rsidR="00F81EA1" w:rsidRPr="0070537D" w:rsidRDefault="003767BF" w:rsidP="0070537D">
      <w:pPr>
        <w:ind w:hanging="993"/>
        <w:rPr>
          <w:sz w:val="24"/>
        </w:rPr>
      </w:pPr>
      <w:r w:rsidRPr="0070537D">
        <w:rPr>
          <w:noProof/>
          <w:sz w:val="24"/>
        </w:rPr>
        <w:drawing>
          <wp:anchor distT="0" distB="0" distL="114300" distR="114300" simplePos="0" relativeHeight="251658240" behindDoc="0" locked="0" layoutInCell="1" allowOverlap="1" wp14:anchorId="46B5B10F" wp14:editId="32A971F0">
            <wp:simplePos x="0" y="0"/>
            <wp:positionH relativeFrom="margin">
              <wp:align>center</wp:align>
            </wp:positionH>
            <wp:positionV relativeFrom="paragraph">
              <wp:posOffset>391160</wp:posOffset>
            </wp:positionV>
            <wp:extent cx="7054215" cy="4681220"/>
            <wp:effectExtent l="0" t="0" r="0" b="508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215" cy="468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1EA1" w:rsidRPr="0070537D">
        <w:rPr>
          <w:sz w:val="24"/>
        </w:rPr>
        <w:t>Yellow = bpha, Turquoise = Bedford Borough Council</w:t>
      </w:r>
      <w:bookmarkStart w:id="0" w:name="_GoBack"/>
      <w:bookmarkEnd w:id="0"/>
    </w:p>
    <w:p w14:paraId="68C809E7" w14:textId="77777777" w:rsidR="003767BF" w:rsidRDefault="003767BF" w:rsidP="003767BF"/>
    <w:p w14:paraId="524F8041" w14:textId="2984DABB" w:rsidR="003767BF" w:rsidRDefault="003767BF" w:rsidP="0070537D">
      <w:pPr>
        <w:ind w:hanging="993"/>
      </w:pPr>
      <w:r w:rsidRPr="00F80DEA">
        <w:t>Crown copyright and database rights 2014 Ordnance Survey 0100055500</w:t>
      </w:r>
    </w:p>
    <w:p w14:paraId="5CBC6B7E" w14:textId="4D3CB9AA" w:rsidR="002A002C" w:rsidRDefault="002A002C"/>
    <w:sectPr w:rsidR="002A00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458"/>
    <w:rsid w:val="002A002C"/>
    <w:rsid w:val="003767BF"/>
    <w:rsid w:val="00546458"/>
    <w:rsid w:val="0070537D"/>
    <w:rsid w:val="00976852"/>
    <w:rsid w:val="00A86622"/>
    <w:rsid w:val="00F0305C"/>
    <w:rsid w:val="00F80DEA"/>
    <w:rsid w:val="00F81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1A1D6DF"/>
  <w15:chartTrackingRefBased/>
  <w15:docId w15:val="{546FE582-4A10-416B-A1C9-0EAE9FD7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5D1771D5D29A459AE7311CBF521ED4" ma:contentTypeVersion="8" ma:contentTypeDescription="Create a new document." ma:contentTypeScope="" ma:versionID="defc74897e7166887a35d820684253db">
  <xsd:schema xmlns:xsd="http://www.w3.org/2001/XMLSchema" xmlns:xs="http://www.w3.org/2001/XMLSchema" xmlns:p="http://schemas.microsoft.com/office/2006/metadata/properties" xmlns:ns3="60aeeb52-55d6-47f0-b155-e1678fe1c02e" targetNamespace="http://schemas.microsoft.com/office/2006/metadata/properties" ma:root="true" ma:fieldsID="9ab91a2839a197a66a1a4adffa5bb11a" ns3:_="">
    <xsd:import namespace="60aeeb52-55d6-47f0-b155-e1678fe1c02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aeeb52-55d6-47f0-b155-e1678fe1c0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4ACDC12-60FB-4225-A0B1-4B541032D6E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4E152A2-2061-43EF-BF09-64F3C17CCC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aeeb52-55d6-47f0-b155-e1678fe1c0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F7A6CAE-22F7-4F47-BBB3-09C3C1BC64E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Berry</dc:creator>
  <cp:keywords/>
  <dc:description/>
  <cp:lastModifiedBy>Jeff Astle</cp:lastModifiedBy>
  <cp:revision>1</cp:revision>
  <dcterms:created xsi:type="dcterms:W3CDTF">2020-08-12T10:13:00Z</dcterms:created>
  <dcterms:modified xsi:type="dcterms:W3CDTF">2020-08-14T09:50:00Z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0x0101001F5D1771D5D29A459AE7311CBF521ED4</vt:lpwstr>
  </property>
</Properties>
</file>